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1B704" w14:textId="31446ACC" w:rsidR="00A65CE0" w:rsidRDefault="006F634F" w:rsidP="00594766">
      <w:pPr>
        <w:rPr>
          <w:sz w:val="22"/>
        </w:rPr>
      </w:pPr>
      <w:bookmarkStart w:id="0" w:name="_Hlk126320906"/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594766">
        <w:rPr>
          <w:sz w:val="22"/>
        </w:rPr>
        <w:t>9</w:t>
      </w:r>
      <w:r w:rsidR="008B312D">
        <w:rPr>
          <w:sz w:val="22"/>
        </w:rPr>
        <w:t>1</w:t>
      </w:r>
      <w:r w:rsidR="00196B0D">
        <w:rPr>
          <w:sz w:val="22"/>
        </w:rPr>
        <w:t>.</w:t>
      </w:r>
      <w:r w:rsidR="008B312D">
        <w:rPr>
          <w:sz w:val="22"/>
        </w:rPr>
        <w:t>c.</w:t>
      </w:r>
    </w:p>
    <w:p w14:paraId="751F4CEA" w14:textId="77777777" w:rsidR="00594766" w:rsidRDefault="00594766" w:rsidP="00594766">
      <w:pPr>
        <w:rPr>
          <w:sz w:val="22"/>
        </w:rPr>
      </w:pPr>
    </w:p>
    <w:bookmarkEnd w:id="0"/>
    <w:p w14:paraId="186C4EAB" w14:textId="41BE1E5F" w:rsidR="003C4F2D" w:rsidRPr="00594766" w:rsidRDefault="008B312D" w:rsidP="00594766">
      <w:pPr>
        <w:spacing w:after="240"/>
        <w:rPr>
          <w:b/>
          <w:sz w:val="28"/>
          <w:szCs w:val="28"/>
        </w:rPr>
      </w:pPr>
      <w:r w:rsidRPr="008B312D">
        <w:rPr>
          <w:b/>
          <w:sz w:val="28"/>
          <w:szCs w:val="28"/>
        </w:rPr>
        <w:t>EVEROLIMUS</w:t>
      </w:r>
    </w:p>
    <w:p w14:paraId="158F7053" w14:textId="20A1DD23" w:rsidR="008B312D" w:rsidRPr="0058326E" w:rsidRDefault="008B312D" w:rsidP="008B312D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58326E">
        <w:rPr>
          <w:bCs/>
          <w:i/>
          <w:iCs/>
          <w:sz w:val="22"/>
          <w:szCs w:val="22"/>
        </w:rPr>
        <w:t xml:space="preserve">W leczeniu </w:t>
      </w:r>
      <w:r w:rsidR="00106F78">
        <w:rPr>
          <w:bCs/>
          <w:i/>
          <w:iCs/>
          <w:sz w:val="22"/>
          <w:szCs w:val="22"/>
        </w:rPr>
        <w:t xml:space="preserve">dzieci, młodzieży i dorosłych </w:t>
      </w:r>
      <w:r w:rsidRPr="0058326E">
        <w:rPr>
          <w:bCs/>
          <w:i/>
          <w:iCs/>
          <w:sz w:val="22"/>
          <w:szCs w:val="22"/>
        </w:rPr>
        <w:t>chorych na</w:t>
      </w:r>
      <w:r w:rsidRPr="008B312D">
        <w:rPr>
          <w:bCs/>
          <w:i/>
          <w:iCs/>
          <w:sz w:val="22"/>
          <w:szCs w:val="22"/>
        </w:rPr>
        <w:t xml:space="preserve"> stwardnienie guzowate z niekwalifikującymi się do leczenia operacyjnego guzami podwyściółkowymi olbrzymiokomórkowymi (SEGA</w:t>
      </w:r>
      <w:r>
        <w:rPr>
          <w:bCs/>
          <w:i/>
          <w:iCs/>
          <w:sz w:val="22"/>
          <w:szCs w:val="22"/>
        </w:rPr>
        <w:t xml:space="preserve">, ang. </w:t>
      </w:r>
      <w:r w:rsidRPr="008B312D">
        <w:rPr>
          <w:bCs/>
          <w:i/>
          <w:iCs/>
          <w:sz w:val="22"/>
          <w:szCs w:val="22"/>
        </w:rPr>
        <w:t>subependymal giant cell astrocytoma)</w:t>
      </w:r>
      <w:r>
        <w:rPr>
          <w:bCs/>
          <w:i/>
          <w:iCs/>
          <w:sz w:val="22"/>
          <w:szCs w:val="22"/>
        </w:rPr>
        <w:t>.</w:t>
      </w:r>
    </w:p>
    <w:p w14:paraId="3328B8F8" w14:textId="7558BEBB" w:rsidR="00196B0D" w:rsidRPr="003C4F2D" w:rsidRDefault="008B312D" w:rsidP="001F461E">
      <w:pPr>
        <w:spacing w:after="120" w:line="276" w:lineRule="auto"/>
        <w:rPr>
          <w:bCs/>
          <w:i/>
          <w:iCs/>
          <w:sz w:val="22"/>
          <w:szCs w:val="22"/>
        </w:rPr>
      </w:pPr>
      <w:r w:rsidRPr="008B312D">
        <w:rPr>
          <w:bCs/>
          <w:i/>
          <w:iCs/>
          <w:sz w:val="22"/>
          <w:szCs w:val="22"/>
        </w:rPr>
        <w:t>Leczenie trwa do czasu wystąpienia progresji nowotworu lub działań niepożądanych uniemożliwiających jego kontynuowanie.</w:t>
      </w:r>
      <w:bookmarkStart w:id="1" w:name="_Hlk169606692"/>
    </w:p>
    <w:tbl>
      <w:tblPr>
        <w:tblW w:w="501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3"/>
        <w:gridCol w:w="3911"/>
        <w:gridCol w:w="1644"/>
        <w:gridCol w:w="8504"/>
      </w:tblGrid>
      <w:tr w:rsidR="009733F0" w:rsidRPr="00DA7EC7" w14:paraId="785A2362" w14:textId="77777777" w:rsidTr="00594766">
        <w:trPr>
          <w:cantSplit/>
          <w:trHeight w:val="850"/>
          <w:tblHeader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bookmarkEnd w:id="1"/>
          <w:p w14:paraId="2BD97D33" w14:textId="77777777" w:rsidR="009733F0" w:rsidRPr="00594766" w:rsidRDefault="009733F0" w:rsidP="002F273F">
            <w:pPr>
              <w:jc w:val="center"/>
              <w:rPr>
                <w:color w:val="000000"/>
                <w:sz w:val="20"/>
                <w:szCs w:val="20"/>
              </w:rPr>
            </w:pPr>
            <w:r w:rsidRPr="00594766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CAE5" w14:textId="78288412" w:rsidR="009733F0" w:rsidRPr="00594766" w:rsidRDefault="00594766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4766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83F7" w14:textId="77777777" w:rsidR="009733F0" w:rsidRPr="00594766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4766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6D39" w14:textId="77777777" w:rsidR="009733F0" w:rsidRPr="00594766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4766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9733F0" w:rsidRPr="009E74C5" w14:paraId="150CCB93" w14:textId="77777777" w:rsidTr="00594766">
        <w:trPr>
          <w:trHeight w:val="2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5439" w14:textId="77777777" w:rsidR="009733F0" w:rsidRPr="006875F3" w:rsidRDefault="009733F0" w:rsidP="00594766">
            <w:pPr>
              <w:numPr>
                <w:ilvl w:val="0"/>
                <w:numId w:val="13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DEA8" w14:textId="1B152A95" w:rsidR="009733F0" w:rsidRPr="009E74C5" w:rsidRDefault="008B312D" w:rsidP="00594766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8B312D">
              <w:rPr>
                <w:b/>
                <w:bCs/>
                <w:color w:val="000000"/>
                <w:sz w:val="18"/>
                <w:szCs w:val="18"/>
              </w:rPr>
              <w:t>EVEROLIMUS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59B" w14:textId="3609B6AF" w:rsidR="009733F0" w:rsidRPr="009E74C5" w:rsidRDefault="008B312D" w:rsidP="00594766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Q85.1</w:t>
            </w:r>
          </w:p>
        </w:tc>
        <w:tc>
          <w:tcPr>
            <w:tcW w:w="2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E53B" w14:textId="47B5C861" w:rsidR="009F4D7B" w:rsidRPr="00196B0D" w:rsidRDefault="001F461E" w:rsidP="00594766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STWARDNIENIE GUZOWATE</w:t>
            </w:r>
          </w:p>
        </w:tc>
      </w:tr>
    </w:tbl>
    <w:p w14:paraId="12B31BC3" w14:textId="5F1464FA" w:rsidR="002B4395" w:rsidRPr="00B17354" w:rsidRDefault="002B4395" w:rsidP="00B17354">
      <w:pPr>
        <w:rPr>
          <w:sz w:val="22"/>
        </w:rPr>
      </w:pPr>
    </w:p>
    <w:sectPr w:rsidR="002B4395" w:rsidRPr="00B17354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AF2E1C"/>
    <w:multiLevelType w:val="hybridMultilevel"/>
    <w:tmpl w:val="422CF97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05735">
    <w:abstractNumId w:val="6"/>
  </w:num>
  <w:num w:numId="2" w16cid:durableId="897209219">
    <w:abstractNumId w:val="9"/>
  </w:num>
  <w:num w:numId="3" w16cid:durableId="483745548">
    <w:abstractNumId w:val="8"/>
  </w:num>
  <w:num w:numId="4" w16cid:durableId="405810374">
    <w:abstractNumId w:val="4"/>
  </w:num>
  <w:num w:numId="5" w16cid:durableId="1641616867">
    <w:abstractNumId w:val="2"/>
  </w:num>
  <w:num w:numId="6" w16cid:durableId="2040202487">
    <w:abstractNumId w:val="3"/>
  </w:num>
  <w:num w:numId="7" w16cid:durableId="1981764346">
    <w:abstractNumId w:val="10"/>
  </w:num>
  <w:num w:numId="8" w16cid:durableId="1098210160">
    <w:abstractNumId w:val="7"/>
  </w:num>
  <w:num w:numId="9" w16cid:durableId="1127744976">
    <w:abstractNumId w:val="13"/>
  </w:num>
  <w:num w:numId="10" w16cid:durableId="652297608">
    <w:abstractNumId w:val="11"/>
  </w:num>
  <w:num w:numId="11" w16cid:durableId="1806851149">
    <w:abstractNumId w:val="1"/>
  </w:num>
  <w:num w:numId="12" w16cid:durableId="2075616148">
    <w:abstractNumId w:val="5"/>
  </w:num>
  <w:num w:numId="13" w16cid:durableId="2077318108">
    <w:abstractNumId w:val="0"/>
  </w:num>
  <w:num w:numId="14" w16cid:durableId="3894241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363"/>
    <w:rsid w:val="0003092E"/>
    <w:rsid w:val="00031B5F"/>
    <w:rsid w:val="000A4982"/>
    <w:rsid w:val="00106F78"/>
    <w:rsid w:val="001166CA"/>
    <w:rsid w:val="0012430E"/>
    <w:rsid w:val="00126625"/>
    <w:rsid w:val="00131C10"/>
    <w:rsid w:val="00140363"/>
    <w:rsid w:val="00161FE6"/>
    <w:rsid w:val="00186B67"/>
    <w:rsid w:val="00196B0D"/>
    <w:rsid w:val="00197EFB"/>
    <w:rsid w:val="001C24A8"/>
    <w:rsid w:val="001D5367"/>
    <w:rsid w:val="001D72F0"/>
    <w:rsid w:val="001F461E"/>
    <w:rsid w:val="001F6C9A"/>
    <w:rsid w:val="00206772"/>
    <w:rsid w:val="002349F1"/>
    <w:rsid w:val="00246682"/>
    <w:rsid w:val="00274F40"/>
    <w:rsid w:val="0029666A"/>
    <w:rsid w:val="002A1B69"/>
    <w:rsid w:val="002A3065"/>
    <w:rsid w:val="002B4395"/>
    <w:rsid w:val="002C7B75"/>
    <w:rsid w:val="0032201F"/>
    <w:rsid w:val="00341477"/>
    <w:rsid w:val="00341E9C"/>
    <w:rsid w:val="003545DF"/>
    <w:rsid w:val="003C4F2D"/>
    <w:rsid w:val="003C56B2"/>
    <w:rsid w:val="00452230"/>
    <w:rsid w:val="004533DF"/>
    <w:rsid w:val="004831F9"/>
    <w:rsid w:val="004A24A5"/>
    <w:rsid w:val="004E45C9"/>
    <w:rsid w:val="004E6CCE"/>
    <w:rsid w:val="00513525"/>
    <w:rsid w:val="00513B7C"/>
    <w:rsid w:val="00566DE6"/>
    <w:rsid w:val="00594766"/>
    <w:rsid w:val="005C3BB4"/>
    <w:rsid w:val="005C7A5E"/>
    <w:rsid w:val="005D48E4"/>
    <w:rsid w:val="005F31FA"/>
    <w:rsid w:val="006036FE"/>
    <w:rsid w:val="00612300"/>
    <w:rsid w:val="00646691"/>
    <w:rsid w:val="00654B89"/>
    <w:rsid w:val="006812E4"/>
    <w:rsid w:val="006F634F"/>
    <w:rsid w:val="00716A58"/>
    <w:rsid w:val="00726315"/>
    <w:rsid w:val="007269A7"/>
    <w:rsid w:val="0073552A"/>
    <w:rsid w:val="00760869"/>
    <w:rsid w:val="00783FE9"/>
    <w:rsid w:val="007C3583"/>
    <w:rsid w:val="007C786F"/>
    <w:rsid w:val="00803F5E"/>
    <w:rsid w:val="008218A5"/>
    <w:rsid w:val="00846056"/>
    <w:rsid w:val="008B312D"/>
    <w:rsid w:val="008D05CA"/>
    <w:rsid w:val="00935DED"/>
    <w:rsid w:val="00941492"/>
    <w:rsid w:val="0097026D"/>
    <w:rsid w:val="009733F0"/>
    <w:rsid w:val="00983C7F"/>
    <w:rsid w:val="009F4D7B"/>
    <w:rsid w:val="00A65CE0"/>
    <w:rsid w:val="00A673E4"/>
    <w:rsid w:val="00A83300"/>
    <w:rsid w:val="00A83BF3"/>
    <w:rsid w:val="00A96C52"/>
    <w:rsid w:val="00AA26E4"/>
    <w:rsid w:val="00AE02BB"/>
    <w:rsid w:val="00AE433D"/>
    <w:rsid w:val="00AE484B"/>
    <w:rsid w:val="00B17354"/>
    <w:rsid w:val="00B24283"/>
    <w:rsid w:val="00B25483"/>
    <w:rsid w:val="00B573DE"/>
    <w:rsid w:val="00B665F8"/>
    <w:rsid w:val="00B9144B"/>
    <w:rsid w:val="00B9157D"/>
    <w:rsid w:val="00C1199B"/>
    <w:rsid w:val="00C14E77"/>
    <w:rsid w:val="00C416FB"/>
    <w:rsid w:val="00C61B38"/>
    <w:rsid w:val="00CC633E"/>
    <w:rsid w:val="00CE647E"/>
    <w:rsid w:val="00D018FC"/>
    <w:rsid w:val="00D076A1"/>
    <w:rsid w:val="00D14736"/>
    <w:rsid w:val="00D3319F"/>
    <w:rsid w:val="00D53114"/>
    <w:rsid w:val="00D633D7"/>
    <w:rsid w:val="00DA6BD6"/>
    <w:rsid w:val="00E76CA7"/>
    <w:rsid w:val="00ED3961"/>
    <w:rsid w:val="00EE0F40"/>
    <w:rsid w:val="00F21A85"/>
    <w:rsid w:val="00F253C3"/>
    <w:rsid w:val="00F315AC"/>
    <w:rsid w:val="00F40E11"/>
    <w:rsid w:val="00F60BA8"/>
    <w:rsid w:val="00FC75FE"/>
    <w:rsid w:val="00FE21BB"/>
    <w:rsid w:val="00FE551C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B4395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AE43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E4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5D6F0-709C-4C01-BC37-AA176CA8A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4</cp:revision>
  <cp:lastPrinted>2022-11-25T11:21:00Z</cp:lastPrinted>
  <dcterms:created xsi:type="dcterms:W3CDTF">2025-01-22T17:52:00Z</dcterms:created>
  <dcterms:modified xsi:type="dcterms:W3CDTF">2025-01-22T18:12:00Z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